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33C9" w14:textId="22A8D39E" w:rsidR="00E55A11" w:rsidRPr="00053B80" w:rsidRDefault="00053B80" w:rsidP="00053B80">
      <w:pPr>
        <w:pStyle w:val="Title"/>
        <w:rPr>
          <w:color w:val="4472C4" w:themeColor="accent5"/>
          <w:sz w:val="44"/>
          <w:szCs w:val="44"/>
        </w:rPr>
      </w:pPr>
      <w:r w:rsidRPr="00053B80">
        <w:rPr>
          <w:color w:val="4472C4" w:themeColor="accent5"/>
          <w:sz w:val="44"/>
          <w:szCs w:val="44"/>
        </w:rPr>
        <w:t xml:space="preserve">Process for Determining </w:t>
      </w:r>
      <w:r w:rsidR="005C3952" w:rsidRPr="00053B80">
        <w:rPr>
          <w:color w:val="4472C4" w:themeColor="accent5"/>
          <w:sz w:val="44"/>
          <w:szCs w:val="44"/>
        </w:rPr>
        <w:t>Your Argument</w:t>
      </w:r>
    </w:p>
    <w:p w14:paraId="21C36ACE" w14:textId="77777777" w:rsidR="00E55A11" w:rsidRDefault="00E55A11" w:rsidP="00E55A11">
      <w:pPr>
        <w:rPr>
          <w:b/>
        </w:rPr>
      </w:pPr>
    </w:p>
    <w:p w14:paraId="2832E8EF" w14:textId="74AF3E8F" w:rsidR="00053B80" w:rsidRDefault="00053B80" w:rsidP="00E55A11">
      <w:pPr>
        <w:rPr>
          <w:b/>
        </w:rPr>
      </w:pPr>
      <w:r>
        <w:rPr>
          <w:b/>
        </w:rPr>
        <w:t>The series of questions below can be used to help you develop your argument.  Please upload a few sentences - paragraph by July 21</w:t>
      </w:r>
      <w:r w:rsidRPr="00053B80">
        <w:rPr>
          <w:b/>
          <w:vertAlign w:val="superscript"/>
        </w:rPr>
        <w:t>st</w:t>
      </w:r>
      <w:r>
        <w:rPr>
          <w:b/>
        </w:rPr>
        <w:t xml:space="preserve"> in the Google Drive - that articulates your argument.</w:t>
      </w:r>
    </w:p>
    <w:p w14:paraId="6D794D2B" w14:textId="77777777" w:rsidR="00053B80" w:rsidRDefault="00053B80" w:rsidP="00E55A11">
      <w:pPr>
        <w:rPr>
          <w:b/>
        </w:rPr>
      </w:pPr>
    </w:p>
    <w:p w14:paraId="53932155" w14:textId="1B4E56F0" w:rsidR="00E55A11" w:rsidRDefault="005C3952" w:rsidP="00E55A11">
      <w:r w:rsidRPr="00053B80">
        <w:rPr>
          <w:b/>
          <w:bCs/>
          <w:color w:val="4472C4" w:themeColor="accent5"/>
        </w:rPr>
        <w:t xml:space="preserve">THINK: </w:t>
      </w:r>
      <w:r w:rsidR="00E55A11" w:rsidRPr="00E55A11">
        <w:t xml:space="preserve">What question(s) </w:t>
      </w:r>
      <w:r>
        <w:t>did you begin your project with? How did they shape your story? Your data collection?</w:t>
      </w:r>
    </w:p>
    <w:p w14:paraId="1C54CE9F" w14:textId="77777777" w:rsidR="00E55A11" w:rsidRDefault="00E55A11" w:rsidP="00E55A11"/>
    <w:p w14:paraId="7C8772F7" w14:textId="366A9CB9" w:rsidR="00E55A11" w:rsidRDefault="00104DB3" w:rsidP="00E55A11">
      <w:r w:rsidRPr="00053B80">
        <w:rPr>
          <w:b/>
          <w:bCs/>
          <w:color w:val="4472C4" w:themeColor="accent5"/>
        </w:rPr>
        <w:t>WRITE and R</w:t>
      </w:r>
      <w:r w:rsidR="00053B80">
        <w:rPr>
          <w:b/>
          <w:bCs/>
          <w:color w:val="4472C4" w:themeColor="accent5"/>
        </w:rPr>
        <w:t>EVISE</w:t>
      </w:r>
      <w:r>
        <w:t xml:space="preserve">: </w:t>
      </w:r>
      <w:r w:rsidR="005C3952">
        <w:t xml:space="preserve">Break your “argument” into </w:t>
      </w:r>
      <w:r>
        <w:t xml:space="preserve">a </w:t>
      </w:r>
      <w:r w:rsidR="005C3952">
        <w:t xml:space="preserve">topic and </w:t>
      </w:r>
      <w:r>
        <w:t xml:space="preserve">a </w:t>
      </w:r>
      <w:r w:rsidR="005C3952">
        <w:t>claim</w:t>
      </w:r>
      <w:r>
        <w:t xml:space="preserve"> about that topic</w:t>
      </w:r>
      <w:r w:rsidR="005C3952">
        <w:t>:</w:t>
      </w:r>
    </w:p>
    <w:p w14:paraId="73525953" w14:textId="77777777" w:rsidR="00E55A11" w:rsidRDefault="00E55A11" w:rsidP="00E55A11"/>
    <w:p w14:paraId="41B1D161" w14:textId="1D53E8C4" w:rsidR="00E55A11" w:rsidRDefault="005C3952" w:rsidP="00053B80">
      <w:pPr>
        <w:pStyle w:val="ListParagraph"/>
        <w:numPr>
          <w:ilvl w:val="0"/>
          <w:numId w:val="1"/>
        </w:numPr>
      </w:pPr>
      <w:r>
        <w:t>What is your general topic? (e.g., BI Toolkit rubrics)</w:t>
      </w:r>
    </w:p>
    <w:p w14:paraId="25403543" w14:textId="77777777" w:rsidR="00E55A11" w:rsidRDefault="00E55A11" w:rsidP="00E55A11"/>
    <w:p w14:paraId="21039745" w14:textId="622F26F5" w:rsidR="005C3952" w:rsidRDefault="005C3952" w:rsidP="00053B80">
      <w:pPr>
        <w:pStyle w:val="ListParagraph"/>
        <w:numPr>
          <w:ilvl w:val="0"/>
          <w:numId w:val="1"/>
        </w:numPr>
      </w:pPr>
      <w:r>
        <w:t xml:space="preserve">What will you claim about this topic? (e.g., </w:t>
      </w:r>
      <w:r w:rsidR="00053B80">
        <w:rPr>
          <w:i/>
          <w:iCs/>
        </w:rPr>
        <w:t>the B</w:t>
      </w:r>
      <w:r w:rsidRPr="00053B80">
        <w:rPr>
          <w:i/>
          <w:iCs/>
        </w:rPr>
        <w:t>I</w:t>
      </w:r>
      <w:r w:rsidR="00053B80">
        <w:rPr>
          <w:i/>
          <w:iCs/>
        </w:rPr>
        <w:t xml:space="preserve"> </w:t>
      </w:r>
      <w:r w:rsidRPr="00053B80">
        <w:rPr>
          <w:i/>
          <w:iCs/>
        </w:rPr>
        <w:t xml:space="preserve">rubric set </w:t>
      </w:r>
      <w:r w:rsidR="00053B80" w:rsidRPr="00053B80">
        <w:rPr>
          <w:i/>
          <w:iCs/>
        </w:rPr>
        <w:t>researchers</w:t>
      </w:r>
      <w:r w:rsidRPr="00053B80">
        <w:rPr>
          <w:i/>
          <w:iCs/>
        </w:rPr>
        <w:t xml:space="preserve"> up for success</w:t>
      </w:r>
      <w:r w:rsidR="00053B80" w:rsidRPr="00053B80">
        <w:rPr>
          <w:i/>
          <w:iCs/>
        </w:rPr>
        <w:t xml:space="preserve"> </w:t>
      </w:r>
      <w:r w:rsidR="00053B80">
        <w:rPr>
          <w:i/>
          <w:iCs/>
        </w:rPr>
        <w:t>by better understanding the characteristics of an effective BI plan</w:t>
      </w:r>
      <w:r w:rsidRPr="00053B80">
        <w:rPr>
          <w:i/>
          <w:iCs/>
        </w:rPr>
        <w:t>.</w:t>
      </w:r>
      <w:r>
        <w:t xml:space="preserve"> Or </w:t>
      </w:r>
      <w:r w:rsidRPr="00053B80">
        <w:rPr>
          <w:i/>
          <w:iCs/>
        </w:rPr>
        <w:t xml:space="preserve">BI Toolkit rubrics can be </w:t>
      </w:r>
      <w:r w:rsidR="00053B80">
        <w:rPr>
          <w:i/>
          <w:iCs/>
        </w:rPr>
        <w:t xml:space="preserve">utilized </w:t>
      </w:r>
      <w:r w:rsidRPr="00053B80">
        <w:rPr>
          <w:i/>
          <w:iCs/>
        </w:rPr>
        <w:t xml:space="preserve">by </w:t>
      </w:r>
      <w:r w:rsidR="00053B80">
        <w:rPr>
          <w:i/>
          <w:iCs/>
        </w:rPr>
        <w:t xml:space="preserve">BI professionals </w:t>
      </w:r>
      <w:r w:rsidR="00053B80" w:rsidRPr="00053B80">
        <w:rPr>
          <w:i/>
          <w:iCs/>
        </w:rPr>
        <w:t>to better understand faculty development techniques for preparing researchers for writing winning proposals</w:t>
      </w:r>
      <w:r>
        <w:t>.)</w:t>
      </w:r>
    </w:p>
    <w:p w14:paraId="216DA946" w14:textId="77777777" w:rsidR="005C3952" w:rsidRDefault="005C3952" w:rsidP="00E55A11"/>
    <w:p w14:paraId="3F6D2899" w14:textId="4AEE9CD5" w:rsidR="005C3952" w:rsidRDefault="005C3952" w:rsidP="00053B80">
      <w:pPr>
        <w:pStyle w:val="ListParagraph"/>
        <w:numPr>
          <w:ilvl w:val="0"/>
          <w:numId w:val="1"/>
        </w:numPr>
      </w:pPr>
      <w:r>
        <w:t>How can</w:t>
      </w:r>
      <w:r w:rsidR="00E55A11">
        <w:t xml:space="preserve"> you make the thesis more focused?</w:t>
      </w:r>
      <w:r>
        <w:t xml:space="preserve"> (e.g., </w:t>
      </w:r>
      <w:r w:rsidR="00363C5C" w:rsidRPr="00363C5C">
        <w:rPr>
          <w:i/>
          <w:iCs/>
        </w:rPr>
        <w:t xml:space="preserve">Narrow my focus on the use of the BI rubric for writing </w:t>
      </w:r>
      <w:r w:rsidR="00363C5C">
        <w:rPr>
          <w:i/>
          <w:iCs/>
        </w:rPr>
        <w:t xml:space="preserve">stronger </w:t>
      </w:r>
      <w:r w:rsidR="00363C5C" w:rsidRPr="00363C5C">
        <w:rPr>
          <w:i/>
          <w:iCs/>
        </w:rPr>
        <w:t>proposal</w:t>
      </w:r>
      <w:r w:rsidR="00363C5C">
        <w:rPr>
          <w:i/>
          <w:iCs/>
        </w:rPr>
        <w:t>s</w:t>
      </w:r>
      <w:r w:rsidR="00363C5C" w:rsidRPr="00363C5C">
        <w:rPr>
          <w:i/>
          <w:iCs/>
        </w:rPr>
        <w:t xml:space="preserve">. </w:t>
      </w:r>
      <w:r w:rsidR="00053B80">
        <w:rPr>
          <w:i/>
          <w:iCs/>
        </w:rPr>
        <w:t>The BI rubric can s</w:t>
      </w:r>
      <w:r w:rsidR="00053B80" w:rsidRPr="00053B80">
        <w:rPr>
          <w:i/>
          <w:iCs/>
        </w:rPr>
        <w:t>uccessfully guide researchers in writing the BI section of their grant.</w:t>
      </w:r>
      <w:r w:rsidRPr="00053B80">
        <w:rPr>
          <w:i/>
          <w:iCs/>
        </w:rPr>
        <w:t xml:space="preserve"> The BI Toolkit can be used by faculty on their own, in a one-on-one conference with a BI professional, or within a workshop format to successfully guide researchers in writing the BI section of their grant.</w:t>
      </w:r>
      <w:r>
        <w:t xml:space="preserve">). </w:t>
      </w:r>
    </w:p>
    <w:p w14:paraId="0321C58E" w14:textId="77777777" w:rsidR="005C3952" w:rsidRDefault="005C3952" w:rsidP="005C3952"/>
    <w:p w14:paraId="72C502CD" w14:textId="59BB57BD" w:rsidR="005C3952" w:rsidRDefault="005C3952" w:rsidP="00053B80">
      <w:pPr>
        <w:pStyle w:val="ListParagraph"/>
        <w:numPr>
          <w:ilvl w:val="0"/>
          <w:numId w:val="1"/>
        </w:numPr>
      </w:pPr>
      <w:r>
        <w:t>Now, ask yourself “SO WHAT”? Would anyone disagree with you? What is your point?</w:t>
      </w:r>
    </w:p>
    <w:p w14:paraId="3CACCA54" w14:textId="77777777" w:rsidR="00E55A11" w:rsidRDefault="00E55A11" w:rsidP="00E55A11"/>
    <w:p w14:paraId="36BC6D63" w14:textId="4586F339" w:rsidR="00E55A11" w:rsidRDefault="00E55A11" w:rsidP="00053B80">
      <w:pPr>
        <w:pStyle w:val="ListParagraph"/>
        <w:numPr>
          <w:ilvl w:val="0"/>
          <w:numId w:val="1"/>
        </w:numPr>
      </w:pPr>
      <w:r>
        <w:t xml:space="preserve">Can you make </w:t>
      </w:r>
      <w:r w:rsidR="005C3952">
        <w:t>your</w:t>
      </w:r>
      <w:r>
        <w:t xml:space="preserve"> claim more argumentative</w:t>
      </w:r>
      <w:r w:rsidR="005C3952">
        <w:t>/interpretive</w:t>
      </w:r>
      <w:r>
        <w:t>?</w:t>
      </w:r>
      <w:r w:rsidR="005C3952">
        <w:t xml:space="preserve"> (e.g., </w:t>
      </w:r>
      <w:r w:rsidR="005C3952" w:rsidRPr="00053B80">
        <w:rPr>
          <w:i/>
          <w:iCs/>
        </w:rPr>
        <w:t>Although the BI Toolkit can be used successfully by faculty on their own, in a one-on-one conference with a BI professional, or within a workshop format, we found that working one-on-one with researchers over 2-3 meetings was the most effective.</w:t>
      </w:r>
      <w:r w:rsidR="005C3952">
        <w:t>)</w:t>
      </w:r>
    </w:p>
    <w:p w14:paraId="75BD30C0" w14:textId="77777777" w:rsidR="00E55A11" w:rsidRDefault="00E55A11" w:rsidP="00E55A11"/>
    <w:p w14:paraId="76042205" w14:textId="77777777" w:rsidR="00E55A11" w:rsidRDefault="00E55A11" w:rsidP="00E55A11"/>
    <w:p w14:paraId="341D7295" w14:textId="65FFD820" w:rsidR="00053B80" w:rsidRDefault="005C3952" w:rsidP="00053B80">
      <w:pPr>
        <w:pStyle w:val="ListParagraph"/>
        <w:numPr>
          <w:ilvl w:val="0"/>
          <w:numId w:val="1"/>
        </w:numPr>
      </w:pPr>
      <w:r>
        <w:t>Revise your argument into a direct, concise</w:t>
      </w:r>
      <w:r w:rsidR="00E55A11">
        <w:t xml:space="preserve"> sentence</w:t>
      </w:r>
      <w:r>
        <w:t xml:space="preserve"> and post by </w:t>
      </w:r>
      <w:r w:rsidR="00053B80">
        <w:t>July 21st</w:t>
      </w:r>
      <w:r>
        <w:t xml:space="preserve">. (e.g., </w:t>
      </w:r>
      <w:r w:rsidRPr="00053B80">
        <w:rPr>
          <w:i/>
          <w:iCs/>
        </w:rPr>
        <w:t xml:space="preserve">The BI </w:t>
      </w:r>
      <w:r w:rsidR="00053B80">
        <w:rPr>
          <w:i/>
          <w:iCs/>
        </w:rPr>
        <w:t>rubric</w:t>
      </w:r>
      <w:r w:rsidRPr="00053B80">
        <w:rPr>
          <w:i/>
          <w:iCs/>
        </w:rPr>
        <w:t xml:space="preserve"> proved most successful when used in one-on-one conferences over 2-3 meetings that encouraged revision of their proposal.</w:t>
      </w:r>
      <w:r>
        <w:t>)</w:t>
      </w:r>
    </w:p>
    <w:p w14:paraId="63F30DA8" w14:textId="77777777" w:rsidR="00053B80" w:rsidRDefault="00053B80"/>
    <w:p w14:paraId="3A537F8E" w14:textId="77777777" w:rsidR="00053B80" w:rsidRDefault="00053B80"/>
    <w:p w14:paraId="1E8D915F" w14:textId="3F8ED9C3" w:rsidR="00104DB3" w:rsidRDefault="00104DB3" w:rsidP="00053B80">
      <w:pPr>
        <w:pStyle w:val="ListParagraph"/>
        <w:numPr>
          <w:ilvl w:val="0"/>
          <w:numId w:val="1"/>
        </w:numPr>
      </w:pPr>
      <w:r>
        <w:t>Now, as you begin to think about your introduction, where you will place your argument, ask “Why would someone want to read my article?” What might be a good “hook” to move the reader into the world of your article.</w:t>
      </w:r>
    </w:p>
    <w:sectPr w:rsidR="00104DB3">
      <w:pgSz w:w="12240" w:h="15840"/>
      <w:pgMar w:top="1440" w:right="144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4EB6"/>
    <w:multiLevelType w:val="hybridMultilevel"/>
    <w:tmpl w:val="2214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251E4"/>
    <w:multiLevelType w:val="hybridMultilevel"/>
    <w:tmpl w:val="D970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11"/>
    <w:rsid w:val="00053B80"/>
    <w:rsid w:val="00104DB3"/>
    <w:rsid w:val="00161668"/>
    <w:rsid w:val="00363C5C"/>
    <w:rsid w:val="004C4803"/>
    <w:rsid w:val="004F3400"/>
    <w:rsid w:val="005C3952"/>
    <w:rsid w:val="00955501"/>
    <w:rsid w:val="00977A66"/>
    <w:rsid w:val="00E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FE45"/>
  <w15:chartTrackingRefBased/>
  <w15:docId w15:val="{89311861-878E-4FA1-9085-5C5330FE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3B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5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Zuber, Sharon L</dc:creator>
  <cp:keywords/>
  <dc:description/>
  <cp:lastModifiedBy>Ellen Iverson</cp:lastModifiedBy>
  <cp:revision>2</cp:revision>
  <cp:lastPrinted>2018-11-07T20:13:00Z</cp:lastPrinted>
  <dcterms:created xsi:type="dcterms:W3CDTF">2023-07-06T20:20:00Z</dcterms:created>
  <dcterms:modified xsi:type="dcterms:W3CDTF">2023-07-06T20:20:00Z</dcterms:modified>
</cp:coreProperties>
</file>